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exact"/>
        <w:rPr>
          <w:rFonts w:ascii="方正小标宋_GBK" w:hAnsi="方正小标宋_GBK"/>
          <w:b/>
          <w:bCs/>
          <w:color w:val="000000"/>
          <w:kern w:val="0"/>
          <w:sz w:val="36"/>
          <w:szCs w:val="36"/>
        </w:rPr>
      </w:pPr>
    </w:p>
    <w:p>
      <w:pPr>
        <w:spacing w:line="1040" w:lineRule="exact"/>
        <w:jc w:val="distribute"/>
        <w:rPr>
          <w:rFonts w:hint="eastAsia" w:ascii="方正小标宋简体" w:hAnsi="仿宋" w:eastAsia="方正小标宋简体"/>
          <w:color w:val="FF0000"/>
          <w:w w:val="66"/>
          <w:sz w:val="90"/>
          <w:szCs w:val="90"/>
          <w:lang w:val="en-US" w:eastAsia="zh-CN"/>
        </w:rPr>
      </w:pPr>
      <w:r>
        <w:rPr>
          <w:rFonts w:hint="eastAsia" w:ascii="方正小标宋简体" w:hAnsi="仿宋" w:eastAsia="方正小标宋简体"/>
          <w:color w:val="FF0000"/>
          <w:w w:val="66"/>
          <w:sz w:val="90"/>
          <w:szCs w:val="90"/>
          <w:lang w:val="en-US" w:eastAsia="zh-CN"/>
        </w:rPr>
        <w:t>嘉兴经济技术开发区经济发展部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40" w:lineRule="exact"/>
        <w:jc w:val="both"/>
        <w:textAlignment w:val="auto"/>
        <w:rPr>
          <w:rFonts w:hint="default" w:ascii="方正小标宋简体" w:hAnsi="仿宋" w:eastAsia="方正小标宋简体"/>
          <w:color w:val="FF0000"/>
          <w:w w:val="49"/>
          <w:sz w:val="90"/>
          <w:szCs w:val="90"/>
          <w:lang w:val="en-US" w:eastAsia="zh-CN"/>
        </w:rPr>
      </w:pPr>
      <w:r>
        <w:rPr>
          <w:rFonts w:hint="eastAsia" w:ascii="方正小标宋简体" w:hAnsi="仿宋" w:eastAsia="方正小标宋简体"/>
          <w:color w:val="FF0000"/>
          <w:w w:val="49"/>
          <w:sz w:val="90"/>
          <w:szCs w:val="90"/>
          <w:lang w:val="en-US" w:eastAsia="zh-CN"/>
        </w:rPr>
        <w:t>嘉兴经济技术开发区流动人口管理服务中心</w:t>
      </w:r>
    </w:p>
    <w:p>
      <w:pPr>
        <w:spacing w:line="1040" w:lineRule="exact"/>
        <w:jc w:val="distribute"/>
        <w:rPr>
          <w:rFonts w:ascii="仿宋" w:hAnsi="仿宋" w:eastAsia="仿宋"/>
          <w:color w:val="000000"/>
          <w:w w:val="66"/>
          <w:sz w:val="32"/>
          <w:szCs w:val="32"/>
        </w:rPr>
      </w:pPr>
      <w:r>
        <w:rPr>
          <w:rFonts w:hint="eastAsia" w:ascii="方正小标宋简体" w:hAnsi="仿宋" w:eastAsia="方正小标宋简体"/>
          <w:color w:val="FF0000"/>
          <w:w w:val="66"/>
          <w:sz w:val="90"/>
          <w:szCs w:val="90"/>
        </w:rPr>
        <w:t>嘉兴经济技术开发区总工会</w:t>
      </w:r>
    </w:p>
    <w:p>
      <w:pPr>
        <w:spacing w:line="560" w:lineRule="exact"/>
        <w:jc w:val="both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ascii="仿宋" w:hAnsi="仿宋" w:eastAsia="仿宋" w:cs="宋体"/>
          <w:color w:val="000000"/>
          <w:kern w:val="0"/>
          <w:sz w:val="32"/>
          <w:szCs w:val="32"/>
        </w:rPr>
        <w:pict>
          <v:shape id="自选图形 2" o:spid="_x0000_s2054" o:spt="32" type="#_x0000_t32" style="position:absolute;left:0pt;margin-left:-8.45pt;margin-top:6.4pt;height:0pt;width:428.3pt;mso-position-horizontal-relative:margin;mso-wrap-distance-bottom:0pt;mso-wrap-distance-left:9pt;mso-wrap-distance-right:9pt;mso-wrap-distance-top:0pt;z-index:251659264;mso-width-relative:page;mso-height-relative:page;" o:connectortype="straight" filled="f" stroked="t" coordsize="21600,21600">
            <v:path arrowok="t"/>
            <v:fill on="f" focussize="0,0"/>
            <v:stroke weight="2pt" color="#FF0000"/>
            <v:imagedata o:title=""/>
            <o:lock v:ext="edit"/>
            <w10:wrap type="square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default" w:ascii="方正小标宋简体" w:eastAsia="方正小标宋简体"/>
          <w:sz w:val="28"/>
          <w:szCs w:val="28"/>
          <w:lang w:val="en-U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关于组织开展2026年春风行动就业援助季暨经开区“家门口的好工作”春季系列招聘活动的通知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各用人单位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为深入实施人才强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eastAsia" w:ascii="仿宋_GB2312" w:hAnsi="Times New Roman" w:eastAsia="仿宋_GB2312" w:cs="Times New Roman"/>
          <w:sz w:val="32"/>
          <w:szCs w:val="32"/>
        </w:rPr>
        <w:t>战略，加快推进高素质专业化人才队伍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建设，引进、培养和储备一批我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eastAsia" w:ascii="仿宋_GB2312" w:hAnsi="Times New Roman" w:eastAsia="仿宋_GB2312" w:cs="Times New Roman"/>
          <w:sz w:val="32"/>
          <w:szCs w:val="32"/>
        </w:rPr>
        <w:t>经济社会发展所需的优秀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人才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，加快打造高素质人才发展重要首选地，保障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群众</w:t>
      </w:r>
      <w:r>
        <w:rPr>
          <w:rFonts w:hint="eastAsia" w:ascii="仿宋_GB2312" w:hAnsi="Times New Roman" w:eastAsia="仿宋_GB2312" w:cs="Times New Roman"/>
          <w:sz w:val="32"/>
          <w:szCs w:val="32"/>
        </w:rPr>
        <w:t>就业。经研究，决定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eastAsia="zh-CN"/>
        </w:rPr>
        <w:t>举办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2026年春风行动就业援助季暨经开区“家门口的好工作”春季系列招聘活动</w:t>
      </w:r>
      <w:r>
        <w:rPr>
          <w:rFonts w:hint="eastAsia" w:ascii="仿宋_GB2312" w:eastAsia="仿宋_GB2312"/>
          <w:sz w:val="32"/>
          <w:szCs w:val="32"/>
        </w:rPr>
        <w:t>。现将有关事项通知如下：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活动名称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bookmarkStart w:id="0" w:name="OLE_LINK1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2026年春风行动就业援助季暨经开区“家门口的好工作”春季系列招聘活动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二、主办单位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嘉兴市人力资源和社会保障局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三、承办单位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嘉兴经济技术开发区经济发展部</w:t>
      </w:r>
      <w:r>
        <w:rPr>
          <w:rFonts w:hint="default" w:ascii="仿宋_GB2312" w:hAnsi="Times New Roman" w:eastAsia="仿宋_GB2312" w:cs="Times New Roman"/>
          <w:sz w:val="32"/>
          <w:szCs w:val="32"/>
          <w:lang w:eastAsia="zh-CN"/>
        </w:rPr>
        <w:t>、嘉兴经济技术开发区总工会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嘉兴经济技术开发区流动人口管理服务中心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活动内容及时间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 xml:space="preserve">   （一）本地活动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2026年3月4日，经济发展部牵头总工会、流动人口管理服务中心及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</w:rPr>
        <w:t>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街道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组织50家左右区内企业在区人力资源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</w:rPr>
        <w:t>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市场举办2026年“家门口的好工作”春季大型综合性招聘会，开展线下设摊招聘和线上直播带岗活动。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0" w:firstLineChars="100"/>
        <w:textAlignment w:val="auto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赴外活动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2026年2月26日至3月2日及2026年2月24日至2月28日经济发展部联合总工会分别组织10家左右企业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赴山西省吕梁市、河南省信阳市开展赴外劳务协作招聘活动。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1" w:firstLineChars="100"/>
        <w:jc w:val="both"/>
        <w:textAlignment w:val="auto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（1）山西省吕梁市线路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2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2026年2月26日-3月2日（暂定）</w:t>
      </w:r>
    </w:p>
    <w:tbl>
      <w:tblPr>
        <w:tblStyle w:val="6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3000"/>
        <w:gridCol w:w="4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  <w:t>时间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  <w:t>内容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2月26日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统一在经投大厦集合坐车前往萧山机场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经投大厦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萧山机场-山西太原武宿机场HU7433,11：15-13：40）-山西交城县（14：30-15：40）入住交城县全季酒店（南环路店）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2月27日（上午）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2026年“春风行动”交城专场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交城县市民广场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2月27日（下午）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统一坐车前往临县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临县宸臻酒店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2月28日（上午）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2026年“春风行动”临县专场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临县市民广场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2月28日（下午）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统一坐车前往离石区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离石全季酒店（世纪广场店）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3月1日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2026年“春风行动”离石专场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离石世纪广场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3月2日</w:t>
            </w:r>
          </w:p>
        </w:tc>
        <w:tc>
          <w:tcPr>
            <w:tcW w:w="3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返程</w:t>
            </w:r>
          </w:p>
        </w:tc>
        <w:tc>
          <w:tcPr>
            <w:tcW w:w="4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吕梁市-嘉兴市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（2）河南省信阳市线路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1" w:firstLineChars="100"/>
        <w:jc w:val="both"/>
        <w:textAlignment w:val="auto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2026年2月24日-2月28日（暂定）</w:t>
      </w:r>
    </w:p>
    <w:tbl>
      <w:tblPr>
        <w:tblStyle w:val="6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4341"/>
        <w:gridCol w:w="3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  <w:t>时间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  <w:t>内容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  <w:vertAlign w:val="baseline"/>
                <w:lang w:val="en-US" w:eastAsia="zh-CN" w:bidi="ar-SA"/>
              </w:rPr>
              <w:t>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2月24日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统一在经投大厦集合出发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嘉兴市-信阳市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2月25日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“春风行动”信阳市专场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信阳市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2月26日（上午）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“春风行动”淮滨县专场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信阳市淮滨县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2月26日（下午）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“春风行动”固始县专场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信阳市固始县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2月27日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“春风行动”罗山县专场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信阳市罗山县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2月28日</w:t>
            </w:r>
          </w:p>
        </w:tc>
        <w:tc>
          <w:tcPr>
            <w:tcW w:w="4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返程</w:t>
            </w:r>
          </w:p>
        </w:tc>
        <w:tc>
          <w:tcPr>
            <w:tcW w:w="30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信阳市-嘉兴市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注：赴外活动具体行程为暂定，最终行程可能会有调整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、报名须知</w:t>
      </w:r>
    </w:p>
    <w:p>
      <w:pPr>
        <w:pStyle w:val="4"/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left="600"/>
        <w:textAlignment w:val="auto"/>
        <w:rPr>
          <w:rFonts w:hint="default" w:ascii="仿宋" w:hAnsi="仿宋" w:eastAsia="仿宋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</w:rPr>
        <w:t>（一）</w:t>
      </w:r>
      <w:r>
        <w:rPr>
          <w:rFonts w:ascii="仿宋" w:hAnsi="仿宋" w:eastAsia="仿宋" w:cs="Times New Roman"/>
          <w:kern w:val="2"/>
          <w:sz w:val="32"/>
          <w:szCs w:val="32"/>
          <w:highlight w:val="none"/>
        </w:rPr>
        <w:t>报名时间：202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ascii="仿宋" w:hAnsi="仿宋" w:eastAsia="仿宋" w:cs="Times New Roman"/>
          <w:kern w:val="2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lang w:val="en-US" w:eastAsia="zh-CN"/>
        </w:rPr>
        <w:t>1</w:t>
      </w:r>
      <w:r>
        <w:rPr>
          <w:rFonts w:ascii="仿宋" w:hAnsi="仿宋" w:eastAsia="仿宋" w:cs="Times New Roman"/>
          <w:kern w:val="2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lang w:val="en-US" w:eastAsia="zh-CN"/>
        </w:rPr>
        <w:t>28</w:t>
      </w:r>
      <w:r>
        <w:rPr>
          <w:rFonts w:ascii="仿宋" w:hAnsi="仿宋" w:eastAsia="仿宋" w:cs="Times New Roman"/>
          <w:kern w:val="2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lang w:val="en-US" w:eastAsia="zh-CN"/>
        </w:rPr>
        <w:t>起可开始报名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jc w:val="both"/>
        <w:textAlignment w:val="auto"/>
        <w:rPr>
          <w:rFonts w:hint="eastAsia" w:ascii="仿宋" w:hAnsi="仿宋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kern w:val="2"/>
          <w:sz w:val="32"/>
          <w:szCs w:val="32"/>
        </w:rPr>
        <w:t>（二）</w:t>
      </w:r>
      <w:r>
        <w:rPr>
          <w:rFonts w:ascii="仿宋" w:hAnsi="仿宋" w:eastAsia="仿宋"/>
          <w:kern w:val="2"/>
          <w:sz w:val="32"/>
          <w:szCs w:val="32"/>
        </w:rPr>
        <w:t>此次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活动</w:t>
      </w:r>
      <w:r>
        <w:rPr>
          <w:rFonts w:ascii="仿宋" w:hAnsi="仿宋" w:eastAsia="仿宋"/>
          <w:kern w:val="2"/>
          <w:sz w:val="32"/>
          <w:szCs w:val="32"/>
        </w:rPr>
        <w:t>采用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线上</w:t>
      </w:r>
      <w:r>
        <w:rPr>
          <w:rFonts w:ascii="仿宋" w:hAnsi="仿宋" w:eastAsia="仿宋"/>
          <w:kern w:val="2"/>
          <w:sz w:val="32"/>
          <w:szCs w:val="32"/>
        </w:rPr>
        <w:t>报名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，各</w:t>
      </w: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企业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通过嘉兴经济技术开发区人力资源网（www.kfrl.zj.cn）或“就在经开”微信小程序—招聘会模块进行报名，详见操作手册。</w:t>
      </w:r>
    </w:p>
    <w:p>
      <w:pPr>
        <w:pStyle w:val="4"/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kern w:val="2"/>
          <w:sz w:val="32"/>
          <w:szCs w:val="32"/>
        </w:rPr>
        <w:t>（三）</w:t>
      </w: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招聘展位由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我区人力资源市场统一分配，</w:t>
      </w:r>
      <w:r>
        <w:rPr>
          <w:rFonts w:hint="eastAsia" w:ascii="仿宋" w:hAnsi="仿宋" w:eastAsia="仿宋"/>
          <w:kern w:val="2"/>
          <w:sz w:val="32"/>
          <w:szCs w:val="32"/>
          <w:lang w:eastAsia="zh-CN"/>
        </w:rPr>
        <w:t>各企业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可登录嘉兴经济技术开发区人力资源网或“就在经开”微信小程序查看。</w:t>
      </w:r>
    </w:p>
    <w:p>
      <w:pPr>
        <w:pStyle w:val="4"/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仿宋" w:hAnsi="仿宋" w:eastAsia="仿宋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（四）参与</w:t>
      </w:r>
      <w:r>
        <w:rPr>
          <w:rFonts w:hint="eastAsia" w:ascii="仿宋" w:hAnsi="仿宋" w:eastAsia="仿宋"/>
          <w:b/>
          <w:bCs/>
          <w:kern w:val="2"/>
          <w:sz w:val="32"/>
          <w:szCs w:val="32"/>
          <w:lang w:val="en-US" w:eastAsia="zh-CN"/>
        </w:rPr>
        <w:t>赴外活动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的企业报名时需将</w:t>
      </w:r>
      <w:r>
        <w:rPr>
          <w:rFonts w:hint="eastAsia" w:ascii="仿宋" w:hAnsi="仿宋" w:eastAsia="仿宋"/>
          <w:b/>
          <w:bCs/>
          <w:kern w:val="2"/>
          <w:sz w:val="32"/>
          <w:szCs w:val="32"/>
          <w:lang w:val="en-US" w:eastAsia="zh-CN"/>
        </w:rPr>
        <w:t>附件2</w:t>
      </w:r>
      <w:r>
        <w:rPr>
          <w:rFonts w:hint="eastAsia" w:ascii="仿宋" w:hAnsi="仿宋" w:eastAsia="仿宋"/>
          <w:kern w:val="2"/>
          <w:sz w:val="32"/>
          <w:szCs w:val="32"/>
          <w:lang w:val="en-US" w:eastAsia="zh-CN"/>
        </w:rPr>
        <w:t>一并上传并自带招聘简章。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、其他事项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  <w:t>本地活动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为每家参会企业提供一个展位，每个</w:t>
      </w:r>
      <w:r>
        <w:rPr>
          <w:rFonts w:hint="eastAsia" w:ascii="仿宋" w:hAnsi="仿宋" w:eastAsia="仿宋"/>
          <w:sz w:val="32"/>
          <w:szCs w:val="32"/>
        </w:rPr>
        <w:t>展位提供桌子一张、椅子二张。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该活动为公益性质，不收取展位费。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赴外活动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据《关于推动创新发展加速人才集聚的若干举措》的通知（嘉开工委办〔2025〕4号）文件精神，对赴外线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下参加招聘活动的企业给予每家不超过10000元的补贴，每家单位最多两人参会。</w:t>
      </w:r>
    </w:p>
    <w:p>
      <w:pPr>
        <w:pStyle w:val="4"/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</w:rPr>
        <w:t>请参会人员遵守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市场</w:t>
      </w:r>
      <w:r>
        <w:rPr>
          <w:rFonts w:hint="eastAsia" w:ascii="仿宋" w:hAnsi="仿宋" w:eastAsia="仿宋"/>
          <w:sz w:val="32"/>
          <w:szCs w:val="32"/>
        </w:rPr>
        <w:t>管理规定，服从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工作人员</w:t>
      </w:r>
      <w:r>
        <w:rPr>
          <w:rFonts w:hint="eastAsia" w:ascii="仿宋" w:hAnsi="仿宋" w:eastAsia="仿宋"/>
          <w:sz w:val="32"/>
          <w:szCs w:val="32"/>
        </w:rPr>
        <w:t>的统一安排，配合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我区</w:t>
      </w:r>
      <w:r>
        <w:rPr>
          <w:rFonts w:hint="eastAsia" w:ascii="仿宋" w:hAnsi="仿宋" w:eastAsia="仿宋"/>
          <w:sz w:val="32"/>
          <w:szCs w:val="32"/>
        </w:rPr>
        <w:t>做好此次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招聘活动</w:t>
      </w:r>
      <w:r>
        <w:rPr>
          <w:rFonts w:hint="eastAsia" w:ascii="仿宋" w:hAnsi="仿宋" w:eastAsia="仿宋"/>
          <w:sz w:val="32"/>
          <w:szCs w:val="32"/>
        </w:rPr>
        <w:t>现场的安全保障工作，杜绝一切存在安全隐患的行为。</w:t>
      </w:r>
    </w:p>
    <w:p>
      <w:pPr>
        <w:pStyle w:val="4"/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（四）活动联系人：陈韬     </w:t>
      </w:r>
      <w:r>
        <w:rPr>
          <w:rFonts w:hint="eastAsia" w:ascii="仿宋" w:hAnsi="仿宋" w:eastAsia="仿宋"/>
          <w:sz w:val="32"/>
          <w:szCs w:val="32"/>
        </w:rPr>
        <w:t>联系电话：0573-83670658</w:t>
      </w:r>
    </w:p>
    <w:p>
      <w:pPr>
        <w:pStyle w:val="4"/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00" w:afterAutospacing="1" w:line="500" w:lineRule="exact"/>
        <w:ind w:firstLine="640" w:firstLineChars="200"/>
        <w:textAlignment w:val="auto"/>
        <w:rPr>
          <w:rFonts w:hint="eastAsia" w:ascii="仿宋_GB2312" w:hAnsi="宋体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Cs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bCs/>
          <w:sz w:val="32"/>
          <w:szCs w:val="32"/>
          <w:lang w:eastAsia="zh-CN"/>
        </w:rPr>
        <w:t>：操作手册（</w:t>
      </w:r>
      <w:r>
        <w:rPr>
          <w:rFonts w:hint="eastAsia" w:ascii="仿宋_GB2312" w:hAnsi="宋体" w:eastAsia="仿宋_GB2312"/>
          <w:bCs/>
          <w:sz w:val="32"/>
          <w:szCs w:val="32"/>
          <w:lang w:val="en-US" w:eastAsia="zh-CN"/>
        </w:rPr>
        <w:t>另行发送</w:t>
      </w:r>
      <w:r>
        <w:rPr>
          <w:rFonts w:hint="eastAsia" w:ascii="仿宋_GB2312" w:hAnsi="宋体" w:eastAsia="仿宋_GB2312"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jc w:val="both"/>
        <w:textAlignment w:val="auto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sz w:val="32"/>
          <w:szCs w:val="32"/>
          <w:lang w:val="en-US" w:eastAsia="zh-CN"/>
        </w:rPr>
        <w:t>附件2：</w:t>
      </w:r>
      <w:r>
        <w:rPr>
          <w:rFonts w:hint="eastAsia" w:ascii="仿宋_GB2312" w:hAnsi="宋体" w:eastAsia="仿宋_GB2312" w:cs="Times New Roman"/>
          <w:bCs/>
          <w:sz w:val="32"/>
          <w:szCs w:val="32"/>
          <w:lang w:val="en-US" w:eastAsia="zh-CN"/>
        </w:rPr>
        <w:t>赴外活动参与人员信息表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00" w:afterAutospacing="1" w:line="500" w:lineRule="exact"/>
        <w:ind w:firstLine="640" w:firstLineChars="200"/>
        <w:textAlignment w:val="auto"/>
        <w:rPr>
          <w:rFonts w:hint="default" w:ascii="仿宋_GB2312" w:hAnsi="宋体" w:eastAsia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3520" w:firstLineChars="1100"/>
        <w:jc w:val="center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3520" w:firstLineChars="1100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嘉兴</w:t>
      </w:r>
      <w:r>
        <w:rPr>
          <w:rFonts w:ascii="仿宋_GB2312" w:eastAsia="仿宋_GB2312"/>
          <w:sz w:val="32"/>
          <w:szCs w:val="32"/>
        </w:rPr>
        <w:t>经济技术开发区经济发展部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3520" w:firstLineChars="1100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嘉兴经济技术开发区总工会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20" w:firstLineChars="600"/>
        <w:jc w:val="center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嘉兴经济技术开发区流动人口管理服务中心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</w:p>
    <w:p>
      <w:pPr>
        <w:jc w:val="both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附件2</w:t>
      </w:r>
    </w:p>
    <w:p>
      <w:pPr>
        <w:ind w:firstLine="2240" w:firstLineChars="700"/>
        <w:jc w:val="both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eastAsia="黑体"/>
          <w:sz w:val="32"/>
          <w:szCs w:val="32"/>
          <w:lang w:val="en-US" w:eastAsia="zh-CN"/>
        </w:rPr>
        <w:t>赴外活动参与人员信息表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1444"/>
        <w:gridCol w:w="934"/>
        <w:gridCol w:w="1407"/>
        <w:gridCol w:w="1568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noWrap w:val="0"/>
            <w:vAlign w:val="top"/>
          </w:tcPr>
          <w:p>
            <w:pPr>
              <w:jc w:val="center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67" w:type="dxa"/>
            <w:noWrap w:val="0"/>
            <w:vAlign w:val="top"/>
          </w:tcPr>
          <w:p>
            <w:pPr>
              <w:jc w:val="center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88" w:type="dxa"/>
            <w:noWrap w:val="0"/>
            <w:vAlign w:val="top"/>
          </w:tcPr>
          <w:p>
            <w:pPr>
              <w:jc w:val="center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525" w:type="dxa"/>
            <w:noWrap w:val="0"/>
            <w:vAlign w:val="top"/>
          </w:tcPr>
          <w:p>
            <w:pPr>
              <w:jc w:val="center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708" w:type="dxa"/>
            <w:noWrap w:val="0"/>
            <w:vAlign w:val="top"/>
          </w:tcPr>
          <w:p>
            <w:pPr>
              <w:jc w:val="center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529" w:type="dxa"/>
            <w:noWrap w:val="0"/>
            <w:vAlign w:val="top"/>
          </w:tcPr>
          <w:p>
            <w:pPr>
              <w:jc w:val="center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  <w:noWrap w:val="0"/>
            <w:vAlign w:val="top"/>
          </w:tcPr>
          <w:p>
            <w:pPr>
              <w:jc w:val="both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top"/>
          </w:tcPr>
          <w:p>
            <w:pPr>
              <w:jc w:val="both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top"/>
          </w:tcPr>
          <w:p>
            <w:pPr>
              <w:jc w:val="both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noWrap w:val="0"/>
            <w:vAlign w:val="top"/>
          </w:tcPr>
          <w:p>
            <w:pPr>
              <w:jc w:val="both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8" w:type="dxa"/>
            <w:noWrap w:val="0"/>
            <w:vAlign w:val="top"/>
          </w:tcPr>
          <w:p>
            <w:pPr>
              <w:jc w:val="both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9" w:type="dxa"/>
            <w:noWrap w:val="0"/>
            <w:vAlign w:val="top"/>
          </w:tcPr>
          <w:p>
            <w:pPr>
              <w:jc w:val="both"/>
              <w:rPr>
                <w:rFonts w:hint="default" w:eastAsia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eastAsia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eastAsia="仿宋_GB2312" w:cs="Times New Roman"/>
          <w:sz w:val="32"/>
          <w:szCs w:val="32"/>
          <w:lang w:val="en-US" w:eastAsia="zh-CN"/>
        </w:rPr>
      </w:pPr>
    </w:p>
    <w:p>
      <w:pPr>
        <w:widowControl/>
        <w:spacing w:line="530" w:lineRule="exact"/>
        <w:ind w:firstLine="640" w:firstLineChars="200"/>
        <w:jc w:val="lef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560" w:lineRule="exact"/>
        <w:ind w:firstLine="4800" w:firstLineChars="1500"/>
        <w:rPr>
          <w:rFonts w:ascii="Times New Roman" w:hAnsi="Times New Roman" w:eastAsia="仿宋_GB2312"/>
          <w:sz w:val="32"/>
          <w:szCs w:val="32"/>
        </w:rPr>
      </w:pPr>
    </w:p>
    <w:p>
      <w:pPr>
        <w:widowControl/>
        <w:spacing w:line="530" w:lineRule="exact"/>
        <w:ind w:firstLine="640" w:firstLineChars="200"/>
        <w:jc w:val="left"/>
        <w:rPr>
          <w:rFonts w:ascii="仿宋_GB2312" w:hAnsi="仿宋" w:eastAsia="仿宋_GB2312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FCCF14"/>
    <w:multiLevelType w:val="singleLevel"/>
    <w:tmpl w:val="88FCCF1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9AF9B548"/>
    <w:multiLevelType w:val="singleLevel"/>
    <w:tmpl w:val="9AF9B54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C2ECD04"/>
    <w:multiLevelType w:val="singleLevel"/>
    <w:tmpl w:val="9C2ECD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4D20"/>
    <w:rsid w:val="00002C0A"/>
    <w:rsid w:val="000043B0"/>
    <w:rsid w:val="000219BA"/>
    <w:rsid w:val="00025652"/>
    <w:rsid w:val="000438C4"/>
    <w:rsid w:val="000669FC"/>
    <w:rsid w:val="0007508E"/>
    <w:rsid w:val="00082567"/>
    <w:rsid w:val="0008390C"/>
    <w:rsid w:val="00087C9D"/>
    <w:rsid w:val="0009096A"/>
    <w:rsid w:val="000922C9"/>
    <w:rsid w:val="00092FF6"/>
    <w:rsid w:val="000930CE"/>
    <w:rsid w:val="000A0B91"/>
    <w:rsid w:val="000A31D1"/>
    <w:rsid w:val="000A6200"/>
    <w:rsid w:val="000A6C5B"/>
    <w:rsid w:val="000B032A"/>
    <w:rsid w:val="000B34EE"/>
    <w:rsid w:val="000B37FD"/>
    <w:rsid w:val="000B73B5"/>
    <w:rsid w:val="000C3A32"/>
    <w:rsid w:val="000D5D1E"/>
    <w:rsid w:val="000F0A49"/>
    <w:rsid w:val="000F0C54"/>
    <w:rsid w:val="000F2675"/>
    <w:rsid w:val="0010025F"/>
    <w:rsid w:val="00105BEA"/>
    <w:rsid w:val="00107CB1"/>
    <w:rsid w:val="001100CA"/>
    <w:rsid w:val="001114E5"/>
    <w:rsid w:val="00114578"/>
    <w:rsid w:val="001200E1"/>
    <w:rsid w:val="00120C0B"/>
    <w:rsid w:val="001240B8"/>
    <w:rsid w:val="00124F11"/>
    <w:rsid w:val="00126734"/>
    <w:rsid w:val="0013480D"/>
    <w:rsid w:val="001368B3"/>
    <w:rsid w:val="0014578C"/>
    <w:rsid w:val="00157A1C"/>
    <w:rsid w:val="00164F0A"/>
    <w:rsid w:val="0017054B"/>
    <w:rsid w:val="001707E8"/>
    <w:rsid w:val="001718A2"/>
    <w:rsid w:val="001728CF"/>
    <w:rsid w:val="001774C0"/>
    <w:rsid w:val="00184906"/>
    <w:rsid w:val="0018507C"/>
    <w:rsid w:val="00191C02"/>
    <w:rsid w:val="00193247"/>
    <w:rsid w:val="00195C89"/>
    <w:rsid w:val="001A0B5B"/>
    <w:rsid w:val="001A1113"/>
    <w:rsid w:val="001A1305"/>
    <w:rsid w:val="001A5753"/>
    <w:rsid w:val="001A7B18"/>
    <w:rsid w:val="001B1BF8"/>
    <w:rsid w:val="001C2451"/>
    <w:rsid w:val="001C6857"/>
    <w:rsid w:val="001C71E6"/>
    <w:rsid w:val="001D3297"/>
    <w:rsid w:val="001D3679"/>
    <w:rsid w:val="001E1E92"/>
    <w:rsid w:val="001E7B8C"/>
    <w:rsid w:val="001F6CCB"/>
    <w:rsid w:val="002045ED"/>
    <w:rsid w:val="00205698"/>
    <w:rsid w:val="0020784C"/>
    <w:rsid w:val="00230BB9"/>
    <w:rsid w:val="00235B13"/>
    <w:rsid w:val="00242003"/>
    <w:rsid w:val="00246EAC"/>
    <w:rsid w:val="00256DB4"/>
    <w:rsid w:val="00261C16"/>
    <w:rsid w:val="0026279F"/>
    <w:rsid w:val="00263203"/>
    <w:rsid w:val="002634D7"/>
    <w:rsid w:val="00263CB3"/>
    <w:rsid w:val="00264189"/>
    <w:rsid w:val="002678BD"/>
    <w:rsid w:val="00271462"/>
    <w:rsid w:val="00284CA4"/>
    <w:rsid w:val="0029570C"/>
    <w:rsid w:val="002A0E84"/>
    <w:rsid w:val="002A12DC"/>
    <w:rsid w:val="002C281F"/>
    <w:rsid w:val="002C41F5"/>
    <w:rsid w:val="002D177B"/>
    <w:rsid w:val="002D46C1"/>
    <w:rsid w:val="002E3A1E"/>
    <w:rsid w:val="002E4E79"/>
    <w:rsid w:val="002F5CC8"/>
    <w:rsid w:val="00301708"/>
    <w:rsid w:val="00305462"/>
    <w:rsid w:val="00305F61"/>
    <w:rsid w:val="00310148"/>
    <w:rsid w:val="00313C3D"/>
    <w:rsid w:val="0031507E"/>
    <w:rsid w:val="003155AD"/>
    <w:rsid w:val="003176F1"/>
    <w:rsid w:val="003234E5"/>
    <w:rsid w:val="00330161"/>
    <w:rsid w:val="00333FA8"/>
    <w:rsid w:val="00334E3E"/>
    <w:rsid w:val="0033555D"/>
    <w:rsid w:val="00343379"/>
    <w:rsid w:val="003454B2"/>
    <w:rsid w:val="00352727"/>
    <w:rsid w:val="00352C1B"/>
    <w:rsid w:val="00353FE6"/>
    <w:rsid w:val="00370A22"/>
    <w:rsid w:val="003719B0"/>
    <w:rsid w:val="00377272"/>
    <w:rsid w:val="00377741"/>
    <w:rsid w:val="00377E79"/>
    <w:rsid w:val="00380047"/>
    <w:rsid w:val="00380FC0"/>
    <w:rsid w:val="0038170B"/>
    <w:rsid w:val="003833F4"/>
    <w:rsid w:val="003A3B8D"/>
    <w:rsid w:val="003A4A05"/>
    <w:rsid w:val="003A5CFF"/>
    <w:rsid w:val="003A6574"/>
    <w:rsid w:val="003A7460"/>
    <w:rsid w:val="003C09D4"/>
    <w:rsid w:val="003C68F8"/>
    <w:rsid w:val="003D1A5D"/>
    <w:rsid w:val="003D74FB"/>
    <w:rsid w:val="003E5671"/>
    <w:rsid w:val="003E72B2"/>
    <w:rsid w:val="003E7739"/>
    <w:rsid w:val="003F74E5"/>
    <w:rsid w:val="00400935"/>
    <w:rsid w:val="00401B5A"/>
    <w:rsid w:val="004037CF"/>
    <w:rsid w:val="00405AFB"/>
    <w:rsid w:val="00407530"/>
    <w:rsid w:val="00416664"/>
    <w:rsid w:val="004211D2"/>
    <w:rsid w:val="00421255"/>
    <w:rsid w:val="00421B51"/>
    <w:rsid w:val="00423294"/>
    <w:rsid w:val="004312B7"/>
    <w:rsid w:val="00432255"/>
    <w:rsid w:val="00433BEF"/>
    <w:rsid w:val="0043442C"/>
    <w:rsid w:val="0043541D"/>
    <w:rsid w:val="004431A2"/>
    <w:rsid w:val="00445199"/>
    <w:rsid w:val="0044665B"/>
    <w:rsid w:val="004525B3"/>
    <w:rsid w:val="00456132"/>
    <w:rsid w:val="00457354"/>
    <w:rsid w:val="00463978"/>
    <w:rsid w:val="00464014"/>
    <w:rsid w:val="00475641"/>
    <w:rsid w:val="00476C1F"/>
    <w:rsid w:val="00483D87"/>
    <w:rsid w:val="00485D66"/>
    <w:rsid w:val="00487E3F"/>
    <w:rsid w:val="00491E2F"/>
    <w:rsid w:val="004936EF"/>
    <w:rsid w:val="004A1016"/>
    <w:rsid w:val="004A3142"/>
    <w:rsid w:val="004A359C"/>
    <w:rsid w:val="004B275C"/>
    <w:rsid w:val="004B557F"/>
    <w:rsid w:val="004B6D3E"/>
    <w:rsid w:val="004B72A1"/>
    <w:rsid w:val="004C0FDC"/>
    <w:rsid w:val="004C3098"/>
    <w:rsid w:val="004C5478"/>
    <w:rsid w:val="004C6539"/>
    <w:rsid w:val="004C7C2A"/>
    <w:rsid w:val="004C7F47"/>
    <w:rsid w:val="004D55DE"/>
    <w:rsid w:val="004E017D"/>
    <w:rsid w:val="004E07AA"/>
    <w:rsid w:val="004E233B"/>
    <w:rsid w:val="004E422C"/>
    <w:rsid w:val="004E480F"/>
    <w:rsid w:val="004E4994"/>
    <w:rsid w:val="004F3AC2"/>
    <w:rsid w:val="00504EEB"/>
    <w:rsid w:val="00513639"/>
    <w:rsid w:val="00515181"/>
    <w:rsid w:val="005212BE"/>
    <w:rsid w:val="00530F7B"/>
    <w:rsid w:val="00531BF7"/>
    <w:rsid w:val="00533A85"/>
    <w:rsid w:val="00540B8B"/>
    <w:rsid w:val="00546AC3"/>
    <w:rsid w:val="00554886"/>
    <w:rsid w:val="00554924"/>
    <w:rsid w:val="00560818"/>
    <w:rsid w:val="00562895"/>
    <w:rsid w:val="00564CAD"/>
    <w:rsid w:val="00566BB3"/>
    <w:rsid w:val="00567470"/>
    <w:rsid w:val="005700A6"/>
    <w:rsid w:val="00571A3A"/>
    <w:rsid w:val="0057412D"/>
    <w:rsid w:val="00575686"/>
    <w:rsid w:val="00575F0B"/>
    <w:rsid w:val="00576337"/>
    <w:rsid w:val="00582E4E"/>
    <w:rsid w:val="0058311E"/>
    <w:rsid w:val="00583FFC"/>
    <w:rsid w:val="00593CE5"/>
    <w:rsid w:val="005953E4"/>
    <w:rsid w:val="00595CB4"/>
    <w:rsid w:val="00597AB1"/>
    <w:rsid w:val="005A0454"/>
    <w:rsid w:val="005A26A5"/>
    <w:rsid w:val="005A78CA"/>
    <w:rsid w:val="005B7113"/>
    <w:rsid w:val="005C2826"/>
    <w:rsid w:val="005C2E61"/>
    <w:rsid w:val="005D0ECE"/>
    <w:rsid w:val="005D4E30"/>
    <w:rsid w:val="005E2E9A"/>
    <w:rsid w:val="005E3AA4"/>
    <w:rsid w:val="005E6BDA"/>
    <w:rsid w:val="005E7986"/>
    <w:rsid w:val="005F11DF"/>
    <w:rsid w:val="005F444A"/>
    <w:rsid w:val="005F7326"/>
    <w:rsid w:val="00610F45"/>
    <w:rsid w:val="006131DF"/>
    <w:rsid w:val="00622B7A"/>
    <w:rsid w:val="0062487E"/>
    <w:rsid w:val="006310EC"/>
    <w:rsid w:val="00631DC5"/>
    <w:rsid w:val="0063423B"/>
    <w:rsid w:val="00634606"/>
    <w:rsid w:val="0063569C"/>
    <w:rsid w:val="00641458"/>
    <w:rsid w:val="00641550"/>
    <w:rsid w:val="0064218B"/>
    <w:rsid w:val="006459CE"/>
    <w:rsid w:val="00660F53"/>
    <w:rsid w:val="00661BF8"/>
    <w:rsid w:val="00662DB4"/>
    <w:rsid w:val="00663E3C"/>
    <w:rsid w:val="006673BF"/>
    <w:rsid w:val="00694EC7"/>
    <w:rsid w:val="00695151"/>
    <w:rsid w:val="006956B3"/>
    <w:rsid w:val="00696909"/>
    <w:rsid w:val="006A20AE"/>
    <w:rsid w:val="006A4A67"/>
    <w:rsid w:val="006A5F24"/>
    <w:rsid w:val="006A7206"/>
    <w:rsid w:val="006B342B"/>
    <w:rsid w:val="006B542D"/>
    <w:rsid w:val="006B78BE"/>
    <w:rsid w:val="006C08E2"/>
    <w:rsid w:val="006C1E71"/>
    <w:rsid w:val="006C6A74"/>
    <w:rsid w:val="006D288D"/>
    <w:rsid w:val="006D61F4"/>
    <w:rsid w:val="006D67F9"/>
    <w:rsid w:val="006D7452"/>
    <w:rsid w:val="006E0786"/>
    <w:rsid w:val="006F05AD"/>
    <w:rsid w:val="006F30F7"/>
    <w:rsid w:val="006F3BF6"/>
    <w:rsid w:val="006F5915"/>
    <w:rsid w:val="006F5F6D"/>
    <w:rsid w:val="0071221E"/>
    <w:rsid w:val="00715394"/>
    <w:rsid w:val="0072115A"/>
    <w:rsid w:val="00721EBA"/>
    <w:rsid w:val="00722B74"/>
    <w:rsid w:val="00724846"/>
    <w:rsid w:val="0072607A"/>
    <w:rsid w:val="007306AD"/>
    <w:rsid w:val="00732A43"/>
    <w:rsid w:val="00737976"/>
    <w:rsid w:val="00740145"/>
    <w:rsid w:val="0074433C"/>
    <w:rsid w:val="00751968"/>
    <w:rsid w:val="00754ED7"/>
    <w:rsid w:val="00760F58"/>
    <w:rsid w:val="007633C7"/>
    <w:rsid w:val="007778B3"/>
    <w:rsid w:val="0078033B"/>
    <w:rsid w:val="00782000"/>
    <w:rsid w:val="007837A0"/>
    <w:rsid w:val="00787326"/>
    <w:rsid w:val="00792AF5"/>
    <w:rsid w:val="007939AE"/>
    <w:rsid w:val="007A2511"/>
    <w:rsid w:val="007A5065"/>
    <w:rsid w:val="007B7431"/>
    <w:rsid w:val="007C535F"/>
    <w:rsid w:val="007D1719"/>
    <w:rsid w:val="007F202C"/>
    <w:rsid w:val="00812EF4"/>
    <w:rsid w:val="0081432C"/>
    <w:rsid w:val="00815A20"/>
    <w:rsid w:val="0081799F"/>
    <w:rsid w:val="0082143F"/>
    <w:rsid w:val="00821B57"/>
    <w:rsid w:val="008335B2"/>
    <w:rsid w:val="00834B73"/>
    <w:rsid w:val="008376A9"/>
    <w:rsid w:val="00841DDB"/>
    <w:rsid w:val="008456E6"/>
    <w:rsid w:val="0085250B"/>
    <w:rsid w:val="00867FF5"/>
    <w:rsid w:val="00875F3A"/>
    <w:rsid w:val="008807FE"/>
    <w:rsid w:val="00881183"/>
    <w:rsid w:val="00887130"/>
    <w:rsid w:val="00887FE1"/>
    <w:rsid w:val="00893282"/>
    <w:rsid w:val="008943FA"/>
    <w:rsid w:val="008A0CBC"/>
    <w:rsid w:val="008A185B"/>
    <w:rsid w:val="008A5681"/>
    <w:rsid w:val="008B175A"/>
    <w:rsid w:val="008B45BE"/>
    <w:rsid w:val="008B588B"/>
    <w:rsid w:val="008B5CBC"/>
    <w:rsid w:val="008B6B04"/>
    <w:rsid w:val="008C75F2"/>
    <w:rsid w:val="008D7252"/>
    <w:rsid w:val="008E10D9"/>
    <w:rsid w:val="008E5EF1"/>
    <w:rsid w:val="008F4FBC"/>
    <w:rsid w:val="008F7F80"/>
    <w:rsid w:val="00906C17"/>
    <w:rsid w:val="00910854"/>
    <w:rsid w:val="00910A12"/>
    <w:rsid w:val="009110FA"/>
    <w:rsid w:val="00911E0D"/>
    <w:rsid w:val="00921232"/>
    <w:rsid w:val="0092571D"/>
    <w:rsid w:val="0093176A"/>
    <w:rsid w:val="00932793"/>
    <w:rsid w:val="00940B8A"/>
    <w:rsid w:val="009413D0"/>
    <w:rsid w:val="00963F8B"/>
    <w:rsid w:val="00964537"/>
    <w:rsid w:val="00972003"/>
    <w:rsid w:val="009813BC"/>
    <w:rsid w:val="00985025"/>
    <w:rsid w:val="009A33A5"/>
    <w:rsid w:val="009B1E20"/>
    <w:rsid w:val="009B23DB"/>
    <w:rsid w:val="009B3B08"/>
    <w:rsid w:val="009C3590"/>
    <w:rsid w:val="009C4953"/>
    <w:rsid w:val="009E4FD1"/>
    <w:rsid w:val="009E57AF"/>
    <w:rsid w:val="009E58F2"/>
    <w:rsid w:val="009F77DD"/>
    <w:rsid w:val="00A00079"/>
    <w:rsid w:val="00A117A4"/>
    <w:rsid w:val="00A12A1F"/>
    <w:rsid w:val="00A20971"/>
    <w:rsid w:val="00A232BE"/>
    <w:rsid w:val="00A24383"/>
    <w:rsid w:val="00A2723D"/>
    <w:rsid w:val="00A27C9E"/>
    <w:rsid w:val="00A31B0E"/>
    <w:rsid w:val="00A323B9"/>
    <w:rsid w:val="00A43E77"/>
    <w:rsid w:val="00A519ED"/>
    <w:rsid w:val="00A73F6C"/>
    <w:rsid w:val="00A802EB"/>
    <w:rsid w:val="00A81E56"/>
    <w:rsid w:val="00A8285F"/>
    <w:rsid w:val="00A866A5"/>
    <w:rsid w:val="00A92F83"/>
    <w:rsid w:val="00A94C48"/>
    <w:rsid w:val="00A950D0"/>
    <w:rsid w:val="00AA0929"/>
    <w:rsid w:val="00AA1AC0"/>
    <w:rsid w:val="00AB7771"/>
    <w:rsid w:val="00AC04F8"/>
    <w:rsid w:val="00AD3091"/>
    <w:rsid w:val="00AD4D20"/>
    <w:rsid w:val="00AD7B98"/>
    <w:rsid w:val="00AD7FBD"/>
    <w:rsid w:val="00AE7AB0"/>
    <w:rsid w:val="00B02738"/>
    <w:rsid w:val="00B05445"/>
    <w:rsid w:val="00B058D7"/>
    <w:rsid w:val="00B21480"/>
    <w:rsid w:val="00B3551B"/>
    <w:rsid w:val="00B4122F"/>
    <w:rsid w:val="00B43A7B"/>
    <w:rsid w:val="00B462F0"/>
    <w:rsid w:val="00B51047"/>
    <w:rsid w:val="00B51AC6"/>
    <w:rsid w:val="00B55FEC"/>
    <w:rsid w:val="00B57D56"/>
    <w:rsid w:val="00B60A0C"/>
    <w:rsid w:val="00B732A0"/>
    <w:rsid w:val="00B81FB3"/>
    <w:rsid w:val="00B853AC"/>
    <w:rsid w:val="00B93D7B"/>
    <w:rsid w:val="00BA1AC2"/>
    <w:rsid w:val="00BA44C5"/>
    <w:rsid w:val="00BA512E"/>
    <w:rsid w:val="00BA5362"/>
    <w:rsid w:val="00BA78A9"/>
    <w:rsid w:val="00BB1791"/>
    <w:rsid w:val="00BB3270"/>
    <w:rsid w:val="00BB3CB9"/>
    <w:rsid w:val="00BB4D16"/>
    <w:rsid w:val="00BC57CF"/>
    <w:rsid w:val="00BD4622"/>
    <w:rsid w:val="00BE7222"/>
    <w:rsid w:val="00BE788B"/>
    <w:rsid w:val="00BF624F"/>
    <w:rsid w:val="00C01E80"/>
    <w:rsid w:val="00C02D74"/>
    <w:rsid w:val="00C03E73"/>
    <w:rsid w:val="00C05536"/>
    <w:rsid w:val="00C154D4"/>
    <w:rsid w:val="00C15CFB"/>
    <w:rsid w:val="00C223A2"/>
    <w:rsid w:val="00C27B53"/>
    <w:rsid w:val="00C3374B"/>
    <w:rsid w:val="00C3445E"/>
    <w:rsid w:val="00C364BE"/>
    <w:rsid w:val="00C43882"/>
    <w:rsid w:val="00C4545B"/>
    <w:rsid w:val="00C57F83"/>
    <w:rsid w:val="00C67107"/>
    <w:rsid w:val="00C72610"/>
    <w:rsid w:val="00C727C0"/>
    <w:rsid w:val="00C765C7"/>
    <w:rsid w:val="00C77681"/>
    <w:rsid w:val="00C77F0F"/>
    <w:rsid w:val="00C91837"/>
    <w:rsid w:val="00C91DD1"/>
    <w:rsid w:val="00C9466E"/>
    <w:rsid w:val="00C94771"/>
    <w:rsid w:val="00CA1845"/>
    <w:rsid w:val="00CA6C3B"/>
    <w:rsid w:val="00CB7B46"/>
    <w:rsid w:val="00CC59E9"/>
    <w:rsid w:val="00CD4A09"/>
    <w:rsid w:val="00CE608B"/>
    <w:rsid w:val="00CF04A7"/>
    <w:rsid w:val="00D0401C"/>
    <w:rsid w:val="00D12339"/>
    <w:rsid w:val="00D15319"/>
    <w:rsid w:val="00D223E4"/>
    <w:rsid w:val="00D23B74"/>
    <w:rsid w:val="00D33A29"/>
    <w:rsid w:val="00D35F94"/>
    <w:rsid w:val="00D37B3D"/>
    <w:rsid w:val="00D4227E"/>
    <w:rsid w:val="00D45009"/>
    <w:rsid w:val="00D52406"/>
    <w:rsid w:val="00D577E1"/>
    <w:rsid w:val="00D60C43"/>
    <w:rsid w:val="00D60D31"/>
    <w:rsid w:val="00D7099A"/>
    <w:rsid w:val="00D84232"/>
    <w:rsid w:val="00D856D7"/>
    <w:rsid w:val="00D86CAD"/>
    <w:rsid w:val="00DA2484"/>
    <w:rsid w:val="00DA72C6"/>
    <w:rsid w:val="00DB4235"/>
    <w:rsid w:val="00DB7253"/>
    <w:rsid w:val="00DC60B0"/>
    <w:rsid w:val="00DC6E3A"/>
    <w:rsid w:val="00DD1347"/>
    <w:rsid w:val="00DD29D9"/>
    <w:rsid w:val="00DD4078"/>
    <w:rsid w:val="00DD47A9"/>
    <w:rsid w:val="00DE16F7"/>
    <w:rsid w:val="00DF2B1A"/>
    <w:rsid w:val="00DF52AA"/>
    <w:rsid w:val="00E00737"/>
    <w:rsid w:val="00E03965"/>
    <w:rsid w:val="00E04659"/>
    <w:rsid w:val="00E110E0"/>
    <w:rsid w:val="00E1123B"/>
    <w:rsid w:val="00E14707"/>
    <w:rsid w:val="00E14888"/>
    <w:rsid w:val="00E24409"/>
    <w:rsid w:val="00E24F23"/>
    <w:rsid w:val="00E2579B"/>
    <w:rsid w:val="00E25C23"/>
    <w:rsid w:val="00E319E0"/>
    <w:rsid w:val="00E35123"/>
    <w:rsid w:val="00E35D33"/>
    <w:rsid w:val="00E445E9"/>
    <w:rsid w:val="00E44EAE"/>
    <w:rsid w:val="00E47328"/>
    <w:rsid w:val="00E66A2B"/>
    <w:rsid w:val="00E6706B"/>
    <w:rsid w:val="00E73184"/>
    <w:rsid w:val="00E82184"/>
    <w:rsid w:val="00E85559"/>
    <w:rsid w:val="00E97E99"/>
    <w:rsid w:val="00EA146D"/>
    <w:rsid w:val="00EA2757"/>
    <w:rsid w:val="00EA2827"/>
    <w:rsid w:val="00EA2B13"/>
    <w:rsid w:val="00EB2E8B"/>
    <w:rsid w:val="00EB60EF"/>
    <w:rsid w:val="00EB75F0"/>
    <w:rsid w:val="00EC275F"/>
    <w:rsid w:val="00EC6998"/>
    <w:rsid w:val="00ED28AE"/>
    <w:rsid w:val="00ED6770"/>
    <w:rsid w:val="00EE1E6B"/>
    <w:rsid w:val="00EE1F6E"/>
    <w:rsid w:val="00F01E7C"/>
    <w:rsid w:val="00F02F75"/>
    <w:rsid w:val="00F11E78"/>
    <w:rsid w:val="00F1494A"/>
    <w:rsid w:val="00F1582C"/>
    <w:rsid w:val="00F1603E"/>
    <w:rsid w:val="00F1667A"/>
    <w:rsid w:val="00F21DAD"/>
    <w:rsid w:val="00F33A35"/>
    <w:rsid w:val="00F46008"/>
    <w:rsid w:val="00F52169"/>
    <w:rsid w:val="00F673CC"/>
    <w:rsid w:val="00F73781"/>
    <w:rsid w:val="00F75975"/>
    <w:rsid w:val="00F80ADD"/>
    <w:rsid w:val="00F83529"/>
    <w:rsid w:val="00F85105"/>
    <w:rsid w:val="00F93EA2"/>
    <w:rsid w:val="00F96A04"/>
    <w:rsid w:val="00FA1B6D"/>
    <w:rsid w:val="00FA283B"/>
    <w:rsid w:val="00FA2A1B"/>
    <w:rsid w:val="00FA7685"/>
    <w:rsid w:val="00FA794D"/>
    <w:rsid w:val="00FB083F"/>
    <w:rsid w:val="00FB09D7"/>
    <w:rsid w:val="00FB1311"/>
    <w:rsid w:val="00FB3A91"/>
    <w:rsid w:val="00FB739C"/>
    <w:rsid w:val="00FD2A66"/>
    <w:rsid w:val="00FE3B94"/>
    <w:rsid w:val="00FE76CC"/>
    <w:rsid w:val="00FF309E"/>
    <w:rsid w:val="00FF4E89"/>
    <w:rsid w:val="00FF58B0"/>
    <w:rsid w:val="00FF69C0"/>
    <w:rsid w:val="00FF714E"/>
    <w:rsid w:val="13BB3780"/>
    <w:rsid w:val="1FDB980A"/>
    <w:rsid w:val="3353904A"/>
    <w:rsid w:val="3FBF90FD"/>
    <w:rsid w:val="4624665C"/>
    <w:rsid w:val="5DFF060C"/>
    <w:rsid w:val="5F7E490A"/>
    <w:rsid w:val="5FBF099C"/>
    <w:rsid w:val="5FBFDAC0"/>
    <w:rsid w:val="5FFFA03C"/>
    <w:rsid w:val="6EFF8530"/>
    <w:rsid w:val="6FCAB281"/>
    <w:rsid w:val="6FDFD3C2"/>
    <w:rsid w:val="6FF240AE"/>
    <w:rsid w:val="6FFF7FC2"/>
    <w:rsid w:val="76C79F72"/>
    <w:rsid w:val="77DF4DAD"/>
    <w:rsid w:val="7B7B88CE"/>
    <w:rsid w:val="7BD75245"/>
    <w:rsid w:val="7DFFCAA3"/>
    <w:rsid w:val="7F275B4C"/>
    <w:rsid w:val="7F7FF998"/>
    <w:rsid w:val="7FF7666E"/>
    <w:rsid w:val="9BFB76E3"/>
    <w:rsid w:val="B636112B"/>
    <w:rsid w:val="B9BFA0B5"/>
    <w:rsid w:val="BCF91E61"/>
    <w:rsid w:val="BE5F34C6"/>
    <w:rsid w:val="BFCB13A8"/>
    <w:rsid w:val="CEAE5E09"/>
    <w:rsid w:val="CECE833C"/>
    <w:rsid w:val="CF7D6559"/>
    <w:rsid w:val="CFBF4415"/>
    <w:rsid w:val="DB670A96"/>
    <w:rsid w:val="DDE3B6C3"/>
    <w:rsid w:val="E7F77C0E"/>
    <w:rsid w:val="EABFA79E"/>
    <w:rsid w:val="EC2F2037"/>
    <w:rsid w:val="EDBEADE8"/>
    <w:rsid w:val="EFBC4181"/>
    <w:rsid w:val="FA7E59AF"/>
    <w:rsid w:val="FDB705F9"/>
    <w:rsid w:val="FFABE169"/>
    <w:rsid w:val="FFE5095F"/>
    <w:rsid w:val="FFF92DB9"/>
    <w:rsid w:val="FFFD6B44"/>
    <w:rsid w:val="FFFE3A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自选图形 2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14</Words>
  <Characters>14</Characters>
  <Lines>1</Lines>
  <Paragraphs>1</Paragraphs>
  <TotalTime>9</TotalTime>
  <ScaleCrop>false</ScaleCrop>
  <LinksUpToDate>false</LinksUpToDate>
  <CharactersWithSpaces>14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2022-03-19T17:44:00Z</dcterms:created>
  <dc:creator>Windows User</dc:creator>
  <cp:lastModifiedBy>user</cp:lastModifiedBy>
  <cp:lastPrinted>2023-03-11T22:44:00Z</cp:lastPrinted>
  <dcterms:modified xsi:type="dcterms:W3CDTF">2026-01-27T16:30:00Z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18308D87E29F00E3DEFDD963ED7E7A33</vt:lpwstr>
  </property>
  <property fmtid="{D5CDD505-2E9C-101B-9397-08002B2CF9AE}" pid="4" name="KSOTemplateDocerSaveRecord">
    <vt:lpwstr>eyJoZGlkIjoiNjIyMzBmOGIxZTRmZWFjZTYyZmY1M2YxM2QwYTY3M2MiLCJ1c2VySWQiOiI2NjAzMDU4NTkifQ==</vt:lpwstr>
  </property>
</Properties>
</file>